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RIR.271.3.2022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Załącznik nr 2a 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Wykonawcy wspólnie ubiegający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się o udzielenie zamówienia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(pełna nazwa/firma, adres,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 zależności od podmiotu: NIP/PESEL, KRS/CEiDG)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 xml:space="preserve">Prawo zamówień publicznych </w:t>
      </w:r>
      <w:bookmarkStart w:id="0" w:name="_Hlk96950264"/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  <w:bookmarkEnd w:id="0"/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DOTYCZĄCE ROBÓT, KTÓRE WYKONAJĄ POSZCZEGÓLNI WYKONAWCY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iż: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95" w:h="538" w:x="0" w:y="128" w:hSpace="141" w:vSpace="0" w:wrap="around" w:vAnchor="text" w:hAnchor="margin" w:hRule="exact"/>
      </w:pPr>
      <w:r>
        <w:rPr>
          <w:rFonts w:cs="Calibri" w:ascii="Calibri" w:hAnsi="Calibri"/>
          <w:color w:val="000000"/>
          <w:sz w:val="22"/>
          <w:szCs w:val="22"/>
        </w:rPr>
        <w:t xml:space="preserve">Na potrzeby postępowania o udzielenie zamówienia pn.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„Rewitalizacja budynku poprzemysłowego wraz z jego otoczeniem, z przeznaczeniem na GOPS w Klukach”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.……….….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…………………………………………………………………………………………………..……..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..……….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.……..………………………………….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Miejscowość, data, podpis</w:t>
      </w:r>
    </w:p>
    <w:p>
      <w:pPr>
        <w:pStyle w:val="Normal"/>
        <w:spacing w:lineRule="auto" w:line="259" w:before="0" w:after="160"/>
        <w:rPr>
          <w:rFonts w:ascii="Arial" w:hAnsi="Arial" w:eastAsia="Calibri"/>
          <w:sz w:val="16"/>
        </w:rPr>
      </w:pPr>
      <w:bookmarkStart w:id="1" w:name="_Hlk97193975"/>
      <w:r>
        <w:rPr>
          <w:rFonts w:eastAsia="Calibri" w:ascii="Arial" w:hAnsi="Arial"/>
          <w:sz w:val="16"/>
        </w:rPr>
        <w:t xml:space="preserve">       </w:t>
      </w:r>
      <w:bookmarkEnd w:id="1"/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LibreOffice/7.0.0.3$Windows_X86_64 LibreOffice_project/8061b3e9204bef6b321a21033174034a5e2ea88e</Application>
  <Pages>1</Pages>
  <Words>145</Words>
  <Characters>1403</Characters>
  <CharactersWithSpaces>1653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2022-05-04T11:13:25Z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