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T15o00" w:hAnsi="TT15o00" w:cs="TT15o00"/>
          <w:b/>
          <w:b/>
        </w:rPr>
      </w:pPr>
      <w:r>
        <w:rPr>
          <w:rFonts w:cs="TT15o00" w:ascii="TT15o00" w:hAnsi="TT15o00"/>
          <w:b/>
        </w:rPr>
      </w:r>
    </w:p>
    <w:p>
      <w:pPr>
        <w:pStyle w:val="Normal"/>
        <w:spacing w:lineRule="auto" w:line="240" w:before="0" w:after="0"/>
        <w:ind w:left="708" w:hanging="0"/>
        <w:jc w:val="center"/>
        <w:rPr>
          <w:rFonts w:ascii="TT15o00" w:hAnsi="TT15o00" w:cs="TT15o00"/>
          <w:b/>
          <w:b/>
        </w:rPr>
      </w:pPr>
      <w:r>
        <w:rPr>
          <w:rFonts w:cs="TT15o00" w:ascii="TT15o00" w:hAnsi="TT15o00"/>
          <w:b/>
        </w:rPr>
      </w:r>
    </w:p>
    <w:p>
      <w:pPr>
        <w:pStyle w:val="Teksttreci1"/>
        <w:shd w:val="clear" w:fill="FFFFFF"/>
        <w:spacing w:before="0" w:after="240"/>
        <w:jc w:val="righ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……………………………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.</w:t>
      </w:r>
    </w:p>
    <w:p>
      <w:pPr>
        <w:pStyle w:val="Teksttreci1"/>
        <w:shd w:val="clear" w:fill="FFFFFF"/>
        <w:spacing w:before="0" w:after="240"/>
        <w:jc w:val="righ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miejscowość, data</w:t>
      </w:r>
    </w:p>
    <w:p>
      <w:pPr>
        <w:pStyle w:val="Teksttreci1"/>
        <w:shd w:val="clear" w:fill="FFFFFF"/>
        <w:spacing w:before="0" w:after="24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………………………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.…………………………</w:t>
      </w:r>
    </w:p>
    <w:p>
      <w:pPr>
        <w:pStyle w:val="Teksttreci1"/>
        <w:shd w:val="clear" w:fill="FFFFFF"/>
        <w:spacing w:before="0" w:after="240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Nazwa i adres Wykonawcy</w:t>
      </w:r>
    </w:p>
    <w:p>
      <w:pPr>
        <w:pStyle w:val="Teksttreci1"/>
        <w:shd w:val="clear" w:fill="FFFFFF"/>
        <w:spacing w:before="0" w:after="24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Teksttreci1"/>
        <w:shd w:val="clear" w:fill="FFFFFF"/>
        <w:spacing w:before="0" w:after="240"/>
        <w:jc w:val="center"/>
        <w:rPr>
          <w:rFonts w:ascii="Calibri" w:hAnsi="Calibri" w:cs="Calibri" w:asciiTheme="minorHAnsi" w:cstheme="minorHAnsi" w:hAnsiTheme="minorHAnsi"/>
          <w:b/>
          <w:b/>
          <w:sz w:val="28"/>
          <w:szCs w:val="24"/>
        </w:rPr>
      </w:pPr>
      <w:r>
        <w:rPr>
          <w:rFonts w:cs="Calibri" w:cstheme="minorHAnsi" w:ascii="Calibri" w:hAnsi="Calibri"/>
          <w:b/>
          <w:sz w:val="28"/>
          <w:szCs w:val="24"/>
        </w:rPr>
      </w:r>
    </w:p>
    <w:p>
      <w:pPr>
        <w:pStyle w:val="Teksttreci1"/>
        <w:shd w:val="clear" w:fill="FFFFFF"/>
        <w:spacing w:before="0" w:after="240"/>
        <w:jc w:val="center"/>
        <w:rPr>
          <w:rFonts w:ascii="Calibri" w:hAnsi="Calibri" w:cs="Calibri" w:asciiTheme="minorHAnsi" w:cstheme="minorHAnsi" w:hAnsiTheme="minorHAnsi"/>
          <w:b/>
          <w:b/>
          <w:sz w:val="28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4"/>
        </w:rPr>
        <w:t>Oświadczenie zapoznania z klauzulą informacyjną</w:t>
      </w:r>
    </w:p>
    <w:p>
      <w:pPr>
        <w:pStyle w:val="Teksttreci1"/>
        <w:shd w:val="clear" w:fill="FFFFFF"/>
        <w:spacing w:before="0" w:after="24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Teksttreci1"/>
        <w:shd w:val="clear" w:fill="FFFFFF"/>
        <w:spacing w:before="0" w:after="24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Teksttreci1"/>
        <w:shd w:val="clear" w:fill="FFFFFF"/>
        <w:spacing w:lineRule="auto" w:line="360" w:before="0" w:after="12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ab/>
        <w:t xml:space="preserve">Oświadczam, że zgodnie z art. 13 ust 1 i 2 rozporządzenia Parlamentu Europejskiego </w:t>
      </w:r>
    </w:p>
    <w:p>
      <w:pPr>
        <w:pStyle w:val="Teksttreci1"/>
        <w:shd w:val="clear" w:fill="FFFFFF"/>
        <w:spacing w:lineRule="auto" w:line="360" w:before="0" w:after="12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i Rady (UE) 2016/679 z dnia 27 kwietnia 2016 r. w sprawie ochrony osób fizycznych </w:t>
      </w:r>
    </w:p>
    <w:p>
      <w:pPr>
        <w:pStyle w:val="Teksttreci1"/>
        <w:shd w:val="clear" w:fill="FFFFFF"/>
        <w:spacing w:lineRule="auto" w:line="360" w:before="0" w:after="12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w związku z przetwarzaniem danych osobowych i w sprawie swobodnego przepływu takich danych oraz uchylenia dyrektywy 95/46/WE (Dz. Urz. UE L 119 z 2016 r.) zapoznałem/zapoznałam się z treścią klauzuli informacyjnej ( pkt. 19 SIWZ ) dotyczącej realizacji zadań związanych postępowaniem pn: </w:t>
      </w:r>
      <w:r>
        <w:rPr>
          <w:rFonts w:cs="Arial" w:ascii="Arial" w:hAnsi="Arial"/>
          <w:b/>
          <w:sz w:val="24"/>
          <w:szCs w:val="24"/>
        </w:rPr>
        <w:t xml:space="preserve">„Dostawa energii elektrycznej dla Gminy Kluki oraz jednostek podległych” - </w:t>
      </w: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Oznaczenie sprawy: RIR.271.12.2020</w:t>
      </w:r>
    </w:p>
    <w:p>
      <w:pPr>
        <w:pStyle w:val="Teksttreci1"/>
        <w:shd w:val="clear" w:fill="FFFFFF"/>
        <w:spacing w:lineRule="auto" w:line="360" w:before="0" w:after="240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w tym o przysługującym prawie dostępu do treści moich danych oraz ich poprawiania.</w:t>
      </w:r>
    </w:p>
    <w:p>
      <w:pPr>
        <w:pStyle w:val="Teksttreci1"/>
        <w:shd w:val="clear" w:fill="FFFFFF"/>
        <w:spacing w:before="0" w:after="24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Teksttreci1"/>
        <w:shd w:val="clear" w:fill="FFFFFF"/>
        <w:spacing w:before="0" w:after="24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Teksttreci1"/>
        <w:shd w:val="clear" w:fill="FFFFFF"/>
        <w:spacing w:before="0" w:after="240"/>
        <w:jc w:val="righ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…………………………………………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..</w:t>
      </w:r>
    </w:p>
    <w:p>
      <w:pPr>
        <w:sectPr>
          <w:headerReference w:type="default" r:id="rId2"/>
          <w:type w:val="nextPage"/>
          <w:pgSz w:w="11906" w:h="16838"/>
          <w:pgMar w:left="1417" w:right="1417" w:header="708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  <w:pStyle w:val="Teksttreci1"/>
        <w:shd w:val="clear" w:color="auto" w:fill="auto"/>
        <w:spacing w:before="0" w:after="240"/>
        <w:jc w:val="righ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                                          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podpis osoby składającej oświadczenie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4472C4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4472C4"/>
          <w:sz w:val="24"/>
          <w:szCs w:val="24"/>
          <w:lang w:eastAsia="pl-PL"/>
        </w:rPr>
        <w:t xml:space="preserve">Informacja dotycząca ochrony danych osobowych pozyskanych przez Zamawiającego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4472C4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4472C4"/>
          <w:sz w:val="24"/>
          <w:szCs w:val="24"/>
          <w:lang w:eastAsia="pl-PL"/>
        </w:rPr>
        <w:tab/>
        <w:t>w dokumentach składanych przez Wykonawcę (oferta, oświadczenia).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4472C4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4472C4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Verdana" w:hAnsi="Verdana" w:eastAsia="Times New Roman" w:cs="Verdana"/>
          <w:sz w:val="20"/>
          <w:szCs w:val="20"/>
          <w:lang w:eastAsia="pl-PL"/>
        </w:rPr>
      </w:pPr>
      <w:r>
        <w:rPr>
          <w:rFonts w:eastAsia="Times New Roman" w:cs="Verdana" w:ascii="Verdana" w:hAnsi="Verdana"/>
          <w:sz w:val="20"/>
          <w:szCs w:val="20"/>
          <w:lang w:eastAsia="pl-PL"/>
        </w:rPr>
        <w:tab/>
      </w:r>
      <w:r>
        <w:rPr>
          <w:rFonts w:eastAsia="Times New Roman" w:cs="Verdana" w:ascii="Tahoma" w:hAnsi="Tahoma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>
      <w:pPr>
        <w:pStyle w:val="Normal"/>
        <w:spacing w:lineRule="auto" w:line="276" w:before="0" w:after="0"/>
        <w:jc w:val="both"/>
        <w:rPr>
          <w:rFonts w:ascii="Tahoma" w:hAnsi="Tahoma" w:eastAsia="Times New Roman" w:cs="Verdana"/>
          <w:sz w:val="20"/>
          <w:szCs w:val="20"/>
          <w:lang w:eastAsia="pl-PL"/>
        </w:rPr>
      </w:pPr>
      <w:r>
        <w:rPr>
          <w:rFonts w:eastAsia="Times New Roman" w:cs="Verdana" w:ascii="Tahoma" w:hAnsi="Tahoma"/>
          <w:sz w:val="20"/>
          <w:szCs w:val="20"/>
          <w:lang w:eastAsia="pl-PL"/>
        </w:rPr>
        <w:tab/>
        <w:t>Administratorem Pana danych osobowych jest Gmina Kluki,  Kluki 88, 97- 415 Kluki, inspektorem ochrony danych osobowych w Urzędzie Gminy w Klukach jest radca prawny Pani Beata Janik, e-mail: iod@kluki.pl tel.:(44) 631 – 50 – 02;</w:t>
      </w:r>
    </w:p>
    <w:p>
      <w:pPr>
        <w:pStyle w:val="Normal"/>
        <w:spacing w:lineRule="auto" w:line="276" w:before="0" w:after="0"/>
        <w:jc w:val="both"/>
        <w:rPr>
          <w:rFonts w:ascii="Tahoma" w:hAnsi="Tahoma" w:eastAsia="Times New Roman" w:cs="Verdana"/>
          <w:sz w:val="20"/>
          <w:szCs w:val="20"/>
          <w:lang w:eastAsia="pl-PL"/>
        </w:rPr>
      </w:pPr>
      <w:r>
        <w:rPr>
          <w:rFonts w:eastAsia="Times New Roman" w:cs="Verdana" w:ascii="Tahoma" w:hAnsi="Tahoma"/>
          <w:sz w:val="20"/>
          <w:szCs w:val="20"/>
          <w:lang w:eastAsia="pl-PL"/>
        </w:rPr>
      </w:r>
    </w:p>
    <w:p>
      <w:pPr>
        <w:pStyle w:val="Normal"/>
        <w:spacing w:lineRule="auto" w:line="276" w:before="52" w:after="0"/>
        <w:jc w:val="left"/>
        <w:rPr>
          <w:rFonts w:cs="Calibri" w:cstheme="minorHAnsi"/>
          <w:b/>
          <w:b/>
        </w:rPr>
      </w:pPr>
      <w:r>
        <w:rPr>
          <w:rFonts w:eastAsia="Times New Roman" w:cs="Verdana" w:ascii="Tahoma" w:hAnsi="Tahoma"/>
          <w:sz w:val="20"/>
          <w:szCs w:val="20"/>
          <w:lang w:eastAsia="pl-PL"/>
        </w:rPr>
        <w:tab/>
        <w:t xml:space="preserve">Pani/Pana dane osobowe przetwarzane będą na podstawie art. 6 ust. 1 lit. c RODO w celu związanym z postępowaniem o udzielenie zamówienia publicznego prowadzonego w trybie </w:t>
      </w:r>
      <w:r>
        <w:rPr>
          <w:rFonts w:eastAsia="Times New Roman" w:cs="Verdana" w:ascii="Tahoma" w:hAnsi="Tahoma"/>
          <w:color w:val="auto"/>
          <w:sz w:val="20"/>
          <w:szCs w:val="20"/>
          <w:lang w:val="pl-PL" w:eastAsia="pl-PL" w:bidi="ar-SA"/>
        </w:rPr>
        <w:t>przetargu nieograniczonego.</w:t>
      </w:r>
      <w:r>
        <w:rPr>
          <w:rFonts w:eastAsia="Times New Roman" w:cs="Verdana" w:ascii="Tahoma" w:hAnsi="Tahoma"/>
          <w:sz w:val="20"/>
          <w:szCs w:val="20"/>
          <w:lang w:eastAsia="pl-PL"/>
        </w:rPr>
        <w:t xml:space="preserve"> </w:t>
      </w:r>
      <w:r>
        <w:rPr>
          <w:rFonts w:eastAsia="Times New Roman" w:cs="Verdana" w:ascii="Tahoma" w:hAnsi="Tahoma"/>
          <w:bCs/>
          <w:sz w:val="20"/>
          <w:szCs w:val="20"/>
          <w:lang w:eastAsia="pl-PL"/>
        </w:rPr>
        <w:t>O</w:t>
      </w:r>
      <w:r>
        <w:rPr>
          <w:rFonts w:eastAsia="Times New Roman" w:cs="Verdana" w:ascii="Tahoma" w:hAnsi="Tahoma"/>
          <w:sz w:val="20"/>
          <w:szCs w:val="20"/>
          <w:lang w:eastAsia="pl-PL"/>
        </w:rPr>
        <w:t>dbiorcami Pana danych osobowych będą osoby lub podmioty, którym udostępniona zostanie dokumentacja postępowania w oparciu o przepisy ustawy o dostępie do informacji publicznej  (t.j.  Dz. U. z 2019 r., poz. 1429.);</w:t>
      </w:r>
    </w:p>
    <w:p>
      <w:pPr>
        <w:pStyle w:val="Normal"/>
        <w:spacing w:lineRule="auto" w:line="276" w:before="52" w:after="0"/>
        <w:jc w:val="both"/>
        <w:rPr>
          <w:rFonts w:ascii="Tahoma" w:hAnsi="Tahoma" w:cs="Verdana"/>
          <w:sz w:val="20"/>
          <w:szCs w:val="20"/>
        </w:rPr>
      </w:pPr>
      <w:r>
        <w:rPr>
          <w:rFonts w:cs="Verdana" w:ascii="Tahoma" w:hAnsi="Tahoma"/>
          <w:sz w:val="20"/>
          <w:szCs w:val="20"/>
        </w:rPr>
        <w:tab/>
        <w:t xml:space="preserve">Obowiązek podania przez Panią/Pana danych osobowych bezpośrednio Pani/Pana dotyczących jest wymogiem ustawowym określonym w przepisach prawa, związanym z udziałem w postępowaniu o udzielenie zamówienia publicznego; </w:t>
      </w:r>
    </w:p>
    <w:p>
      <w:pPr>
        <w:pStyle w:val="Normal"/>
        <w:spacing w:lineRule="auto" w:line="276" w:before="0" w:after="0"/>
        <w:jc w:val="both"/>
        <w:rPr>
          <w:rFonts w:ascii="Tahoma" w:hAnsi="Tahoma" w:cs="Verdana"/>
          <w:sz w:val="20"/>
          <w:szCs w:val="20"/>
        </w:rPr>
      </w:pPr>
      <w:r>
        <w:rPr>
          <w:rFonts w:cs="Verdana" w:ascii="Tahoma" w:hAnsi="Tahoma"/>
          <w:sz w:val="20"/>
          <w:szCs w:val="20"/>
        </w:rPr>
        <w:tab/>
        <w:t>Pani/Pana dane osobowe będą przechowywane przez okres w jakim Zamawiający zobowiązany jest do przechowywania dokumentacji w związku z ustawą o archiwizacji;</w:t>
      </w:r>
    </w:p>
    <w:p>
      <w:pPr>
        <w:pStyle w:val="Normal"/>
        <w:spacing w:lineRule="auto" w:line="276" w:before="0" w:after="0"/>
        <w:jc w:val="both"/>
        <w:rPr>
          <w:rFonts w:ascii="Tahoma" w:hAnsi="Tahoma" w:cs="Verdana"/>
          <w:sz w:val="20"/>
          <w:szCs w:val="20"/>
        </w:rPr>
      </w:pPr>
      <w:r>
        <w:rPr>
          <w:rFonts w:cs="Verdana" w:ascii="Tahoma" w:hAnsi="Tahoma"/>
          <w:sz w:val="20"/>
          <w:szCs w:val="20"/>
        </w:rPr>
        <w:tab/>
        <w:t>W odniesieniu do Pani/Pana danych osobowych decyzje nie będą podejmowane w sposób zautomatyzowany, stosowanie do art. 22 RODO;</w:t>
      </w:r>
    </w:p>
    <w:p>
      <w:pPr>
        <w:pStyle w:val="Normal"/>
        <w:spacing w:lineRule="auto" w:line="276" w:before="0" w:after="0"/>
        <w:jc w:val="both"/>
        <w:rPr>
          <w:rFonts w:ascii="Tahoma" w:hAnsi="Tahoma" w:cs="Verdana"/>
          <w:sz w:val="20"/>
          <w:szCs w:val="20"/>
        </w:rPr>
      </w:pPr>
      <w:r>
        <w:rPr>
          <w:rFonts w:cs="Verdana" w:ascii="Tahoma" w:hAnsi="Tahoma"/>
          <w:sz w:val="20"/>
          <w:szCs w:val="20"/>
        </w:rPr>
        <w:t xml:space="preserve">Posiada Pani/Pan: </w:t>
      </w:r>
    </w:p>
    <w:p>
      <w:pPr>
        <w:pStyle w:val="Normal"/>
        <w:spacing w:lineRule="auto" w:line="276" w:before="0" w:after="0"/>
        <w:jc w:val="both"/>
        <w:rPr>
          <w:rFonts w:ascii="Tahoma" w:hAnsi="Tahoma" w:eastAsia="Times New Roman" w:cs="Verdana"/>
          <w:sz w:val="20"/>
          <w:szCs w:val="20"/>
          <w:lang w:eastAsia="pl-PL"/>
        </w:rPr>
      </w:pPr>
      <w:r>
        <w:rPr>
          <w:rFonts w:eastAsia="Times New Roman" w:cs="Verdana" w:ascii="Tahoma" w:hAnsi="Tahoma"/>
          <w:sz w:val="20"/>
          <w:szCs w:val="20"/>
          <w:lang w:eastAsia="pl-PL"/>
        </w:rPr>
        <w:t>- na podstawie art. 15 RODO prawo dostępu do danych osobowych Pani/Pana dotyczących;</w:t>
      </w:r>
    </w:p>
    <w:p>
      <w:pPr>
        <w:pStyle w:val="Normal"/>
        <w:spacing w:lineRule="auto" w:line="276" w:before="0" w:after="0"/>
        <w:jc w:val="both"/>
        <w:rPr>
          <w:rFonts w:ascii="Tahoma" w:hAnsi="Tahoma" w:eastAsia="Times New Roman" w:cs="Verdana"/>
          <w:sz w:val="20"/>
          <w:szCs w:val="20"/>
          <w:lang w:eastAsia="pl-PL"/>
        </w:rPr>
      </w:pPr>
      <w:r>
        <w:rPr>
          <w:rFonts w:eastAsia="Times New Roman" w:cs="Verdana" w:ascii="Tahoma" w:hAnsi="Tahoma"/>
          <w:sz w:val="20"/>
          <w:szCs w:val="20"/>
          <w:lang w:eastAsia="pl-PL"/>
        </w:rPr>
        <w:t>-  na podstawie art. 16 RODO prawo do sprostowania Pani/Pana danych osobowych;</w:t>
      </w:r>
    </w:p>
    <w:p>
      <w:pPr>
        <w:pStyle w:val="Normal"/>
        <w:spacing w:lineRule="auto" w:line="276" w:before="0" w:after="0"/>
        <w:jc w:val="both"/>
        <w:rPr>
          <w:rFonts w:ascii="Tahoma" w:hAnsi="Tahoma" w:eastAsia="Times New Roman" w:cs="Verdana"/>
          <w:sz w:val="20"/>
          <w:szCs w:val="20"/>
          <w:lang w:eastAsia="pl-PL"/>
        </w:rPr>
      </w:pPr>
      <w:r>
        <w:rPr>
          <w:rFonts w:eastAsia="Times New Roman" w:cs="Verdana" w:ascii="Tahoma" w:hAnsi="Tahoma"/>
          <w:sz w:val="20"/>
          <w:szCs w:val="20"/>
          <w:lang w:eastAsia="pl-PL"/>
        </w:rPr>
        <w:t xml:space="preserve">- na podstawie art. 18 RODO prawo żądania od administratora ograniczenia przetwarzania danych osobowych z zastrzeżeniem przypadków, o których mowa w art. 18 ust. 2 RODO; </w:t>
      </w:r>
    </w:p>
    <w:p>
      <w:pPr>
        <w:pStyle w:val="Normal"/>
        <w:spacing w:lineRule="auto" w:line="276" w:before="0" w:after="0"/>
        <w:jc w:val="both"/>
        <w:rPr>
          <w:rFonts w:ascii="Tahoma" w:hAnsi="Tahoma" w:eastAsia="Times New Roman" w:cs="Verdana"/>
          <w:sz w:val="20"/>
          <w:szCs w:val="20"/>
          <w:lang w:eastAsia="pl-PL"/>
        </w:rPr>
      </w:pPr>
      <w:r>
        <w:rPr>
          <w:rFonts w:eastAsia="Times New Roman" w:cs="Verdana" w:ascii="Tahoma" w:hAnsi="Tahoma"/>
          <w:sz w:val="20"/>
          <w:szCs w:val="20"/>
          <w:lang w:eastAsia="pl-PL"/>
        </w:rPr>
        <w:t>- prawo do wniesienia skargi do Prezesa Urzędu Ochrony Danych Osobowych, gdy uzna Pani/Pan, że przetwarzanie danych osobowych Pani/Pana dotyczących narusza przepisy RODO.</w:t>
      </w:r>
    </w:p>
    <w:p>
      <w:pPr>
        <w:pStyle w:val="Normal"/>
        <w:spacing w:lineRule="auto" w:line="276" w:before="0" w:after="0"/>
        <w:jc w:val="both"/>
        <w:rPr>
          <w:rFonts w:ascii="Tahoma" w:hAnsi="Tahoma" w:eastAsia="Times New Roman" w:cs="Verdana"/>
          <w:sz w:val="20"/>
          <w:szCs w:val="20"/>
          <w:lang w:eastAsia="pl-PL"/>
        </w:rPr>
      </w:pPr>
      <w:r>
        <w:rPr>
          <w:rFonts w:eastAsia="Times New Roman" w:cs="Verdana" w:ascii="Tahoma" w:hAnsi="Tahoma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ahoma" w:hAnsi="Tahoma" w:cs="Verdana"/>
          <w:sz w:val="20"/>
          <w:szCs w:val="20"/>
        </w:rPr>
      </w:pPr>
      <w:r>
        <w:rPr>
          <w:rFonts w:cs="Verdana" w:ascii="Tahoma" w:hAnsi="Tahoma"/>
          <w:sz w:val="20"/>
          <w:szCs w:val="20"/>
        </w:rPr>
        <w:t xml:space="preserve">Nie przysługuje Pani/Panu: </w:t>
      </w:r>
    </w:p>
    <w:p>
      <w:pPr>
        <w:pStyle w:val="Normal"/>
        <w:tabs>
          <w:tab w:val="clear" w:pos="708"/>
          <w:tab w:val="left" w:pos="7985" w:leader="none"/>
        </w:tabs>
        <w:spacing w:lineRule="auto" w:line="276" w:before="0" w:after="0"/>
        <w:jc w:val="both"/>
        <w:rPr>
          <w:rFonts w:ascii="Tahoma" w:hAnsi="Tahoma" w:eastAsia="Times New Roman" w:cs="Verdana"/>
          <w:sz w:val="20"/>
          <w:szCs w:val="20"/>
          <w:lang w:eastAsia="pl-PL"/>
        </w:rPr>
      </w:pPr>
      <w:r>
        <w:rPr>
          <w:rFonts w:eastAsia="Times New Roman" w:cs="Verdana" w:ascii="Tahoma" w:hAnsi="Tahoma"/>
          <w:sz w:val="20"/>
          <w:szCs w:val="20"/>
          <w:lang w:eastAsia="pl-PL"/>
        </w:rPr>
        <w:t>-  w związku z art. 17 ust. 3 lit. B, d lub e RODO prawo do usunięcia danych osobowych;</w:t>
      </w:r>
    </w:p>
    <w:p>
      <w:pPr>
        <w:pStyle w:val="Normal"/>
        <w:tabs>
          <w:tab w:val="clear" w:pos="708"/>
          <w:tab w:val="left" w:pos="7985" w:leader="none"/>
        </w:tabs>
        <w:spacing w:lineRule="auto" w:line="276" w:before="0" w:after="0"/>
        <w:jc w:val="both"/>
        <w:rPr>
          <w:rFonts w:ascii="Tahoma" w:hAnsi="Tahoma" w:eastAsia="Times New Roman" w:cs="Verdana"/>
          <w:sz w:val="20"/>
          <w:szCs w:val="20"/>
          <w:lang w:eastAsia="pl-PL"/>
        </w:rPr>
      </w:pPr>
      <w:r>
        <w:rPr>
          <w:rFonts w:eastAsia="Times New Roman" w:cs="Verdana" w:ascii="Tahoma" w:hAnsi="Tahoma"/>
          <w:sz w:val="20"/>
          <w:szCs w:val="20"/>
          <w:lang w:eastAsia="pl-PL"/>
        </w:rPr>
        <w:t>-  prawo do przenoszenia danych osobowych, o którym mowa w art. 20 RODO;</w:t>
      </w:r>
    </w:p>
    <w:p>
      <w:pPr>
        <w:pStyle w:val="Normal"/>
        <w:spacing w:lineRule="auto" w:line="276" w:before="57" w:after="57"/>
        <w:jc w:val="both"/>
        <w:rPr>
          <w:rFonts w:ascii="Tahoma" w:hAnsi="Tahoma"/>
          <w:sz w:val="20"/>
          <w:szCs w:val="20"/>
        </w:rPr>
      </w:pPr>
      <w:r>
        <w:rPr>
          <w:rFonts w:eastAsia="Times New Roman" w:cs="Verdana" w:ascii="Tahoma" w:hAnsi="Tahoma"/>
          <w:sz w:val="20"/>
          <w:szCs w:val="20"/>
          <w:lang w:eastAsia="pl-PL"/>
        </w:rPr>
        <w:t xml:space="preserve">- na podstawie art. 21 RODO prawo sprzeciwu, wobec przetwarzania danych osobowych, gdyż podstawą prawną przetwarzania Pani/Pana danych osobowych jest art. 6 ust. 1 lit. C RODO. Ponadto Zamawiający informuje, że Wykonawca ubiegając się o udzielenie zamówienia publicznego jest zobowiązany do wypełnienia wszystkich obowiązków formalno-prawnych związanych z udziałem w postępowaniu. Do obowiązków tych należą 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(vide:art.13 ust. 4). </w:t>
      </w:r>
    </w:p>
    <w:p>
      <w:pPr>
        <w:pStyle w:val="Normal"/>
        <w:spacing w:lineRule="auto" w:line="276" w:before="0" w:after="0"/>
        <w:jc w:val="both"/>
        <w:rPr>
          <w:rFonts w:ascii="Tahoma" w:hAnsi="Tahoma" w:eastAsia="Times New Roman" w:cs="Verdana"/>
          <w:sz w:val="20"/>
          <w:szCs w:val="20"/>
          <w:lang w:eastAsia="pl-PL"/>
        </w:rPr>
      </w:pPr>
      <w:r>
        <w:rPr>
          <w:rFonts w:eastAsia="Times New Roman" w:cs="Verdana" w:ascii="Tahoma" w:hAnsi="Tahoma"/>
          <w:sz w:val="20"/>
          <w:szCs w:val="20"/>
          <w:lang w:eastAsia="pl-PL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RODO”.</w:t>
      </w:r>
    </w:p>
    <w:sectPr>
      <w:headerReference w:type="defaul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T15o00"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numPr>
        <w:ilvl w:val="0"/>
        <w:numId w:val="0"/>
      </w:numPr>
      <w:spacing w:lineRule="auto" w:line="240" w:before="0" w:after="0"/>
      <w:ind w:left="720" w:hanging="0"/>
      <w:jc w:val="right"/>
      <w:rPr/>
    </w:pPr>
    <w:r>
      <w:rPr>
        <w:rFonts w:cs="TT15o00" w:ascii="TT15o00" w:hAnsi="TT15o00"/>
      </w:rPr>
      <w:t xml:space="preserve">Załącznik  nr </w:t>
    </w:r>
    <w:r>
      <w:rPr>
        <w:rFonts w:cs="TT15o00" w:ascii="TT15o00" w:hAnsi="TT15o00"/>
      </w:rPr>
      <w:t>6</w:t>
    </w:r>
    <w:r>
      <w:rPr>
        <w:rFonts w:cs="TT15o00" w:ascii="TT15o00" w:hAnsi="TT15o00"/>
      </w:rPr>
      <w:t xml:space="preserve"> do SIWZ</w:t>
    </w:r>
  </w:p>
  <w:p>
    <w:pPr>
      <w:pStyle w:val="Normal"/>
      <w:numPr>
        <w:ilvl w:val="0"/>
        <w:numId w:val="0"/>
      </w:numPr>
      <w:spacing w:lineRule="auto" w:line="240" w:before="0" w:after="0"/>
      <w:ind w:left="720" w:hanging="0"/>
      <w:jc w:val="right"/>
      <w:rPr>
        <w:rFonts w:ascii="TT15o00" w:hAnsi="TT15o00" w:cs="TT15o00"/>
      </w:rPr>
    </w:pPr>
    <w:r>
      <w:rPr>
        <w:rFonts w:cs="TT15o00" w:ascii="TT15o00" w:hAnsi="TT15o0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numPr>
        <w:ilvl w:val="0"/>
        <w:numId w:val="0"/>
      </w:numPr>
      <w:spacing w:lineRule="auto" w:line="240" w:before="0" w:after="0"/>
      <w:ind w:left="0" w:hanging="0"/>
      <w:jc w:val="right"/>
      <w:rPr>
        <w:rFonts w:ascii="TT15o00" w:hAnsi="TT15o00" w:cs="TT15o00"/>
      </w:rPr>
    </w:pPr>
    <w:r>
      <w:rPr>
        <w:rFonts w:cs="TT15o00" w:ascii="TT15o00" w:hAnsi="TT15o00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10c5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10c55"/>
    <w:rPr/>
  </w:style>
  <w:style w:type="character" w:styleId="Czeinternetowe">
    <w:name w:val="Łącze internetowe"/>
    <w:basedOn w:val="DefaultParagraphFont"/>
    <w:uiPriority w:val="99"/>
    <w:unhideWhenUsed/>
    <w:rsid w:val="007e78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e78c7"/>
    <w:rPr>
      <w:color w:val="605E5C"/>
      <w:shd w:fill="E1DFDD" w:val="clear"/>
    </w:rPr>
  </w:style>
  <w:style w:type="character" w:styleId="Teksttreci" w:customStyle="1">
    <w:name w:val="Tekst treści_"/>
    <w:basedOn w:val="DefaultParagraphFont"/>
    <w:link w:val="Teksttreci0"/>
    <w:qFormat/>
    <w:rsid w:val="00442b1f"/>
    <w:rPr>
      <w:rFonts w:ascii="Times New Roman" w:hAnsi="Times New Roman" w:eastAsia="Times New Roman" w:cs="Times New Roman"/>
      <w:shd w:fill="FFFFFF" w:val="clear"/>
    </w:rPr>
  </w:style>
  <w:style w:type="character" w:styleId="Mocnowyrniony">
    <w:name w:val="Mocno wyróżniony"/>
    <w:qFormat/>
    <w:rPr>
      <w:b/>
      <w:bCs/>
    </w:rPr>
  </w:style>
  <w:style w:type="character" w:styleId="WW8Num10z0">
    <w:name w:val="WW8Num10z0"/>
    <w:qFormat/>
    <w:rPr>
      <w:rFonts w:ascii="Symbol" w:hAnsi="Symbol" w:cs="OpenSymbol;Arial Unicode MS"/>
      <w:color w:val="000000"/>
      <w:sz w:val="22"/>
      <w:szCs w:val="22"/>
      <w:lang w:eastAsia="ar-SA"/>
    </w:rPr>
  </w:style>
  <w:style w:type="character" w:styleId="WW8Num10z1">
    <w:name w:val="WW8Num10z1"/>
    <w:qFormat/>
    <w:rPr>
      <w:rFonts w:ascii="OpenSymbol;Arial Unicode MS" w:hAnsi="OpenSymbol;Arial Unicode MS" w:cs="OpenSymbol;Arial Unicode MS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10c5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10c5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10c55"/>
    <w:pPr>
      <w:spacing w:before="0" w:after="160"/>
      <w:ind w:left="720" w:hanging="0"/>
      <w:contextualSpacing/>
    </w:pPr>
    <w:rPr/>
  </w:style>
  <w:style w:type="paragraph" w:styleId="Teksttreci1" w:customStyle="1">
    <w:name w:val="Tekst treści"/>
    <w:basedOn w:val="Normal"/>
    <w:link w:val="Teksttreci"/>
    <w:qFormat/>
    <w:rsid w:val="00442b1f"/>
    <w:pPr>
      <w:widowControl w:val="false"/>
      <w:shd w:val="clear" w:color="auto" w:fill="FFFFFF"/>
      <w:spacing w:lineRule="auto" w:line="240" w:before="0" w:after="0"/>
      <w:jc w:val="both"/>
    </w:pPr>
    <w:rPr>
      <w:rFonts w:ascii="Times New Roman" w:hAnsi="Times New Roman" w:eastAsia="Times New Roman" w:cs="Times New Roman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SimSun;宋体" w:cs="Arial"/>
      <w:color w:val="000000"/>
      <w:kern w:val="2"/>
      <w:sz w:val="24"/>
      <w:szCs w:val="24"/>
      <w:lang w:val="pl-PL" w:eastAsia="zh-CN" w:bidi="hi-IN"/>
    </w:rPr>
  </w:style>
  <w:style w:type="paragraph" w:styleId="Pkt">
    <w:name w:val="pkt"/>
    <w:basedOn w:val="Normal"/>
    <w:qFormat/>
    <w:pPr>
      <w:spacing w:before="60" w:after="60"/>
      <w:ind w:left="851" w:right="0" w:hanging="295"/>
      <w:jc w:val="both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0">
    <w:name w:val="WW8Num10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10c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LibreOffice/6.4.1.2$Windows_X86_64 LibreOffice_project/4d224e95b98b138af42a64d84056446d09082932</Application>
  <Pages>2</Pages>
  <Words>617</Words>
  <Characters>3721</Characters>
  <CharactersWithSpaces>4379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2019-03-13T13:37:00Z</dcterms:created>
  <dc:creator>Stanisław Mejsner</dc:creator>
  <dc:description/>
  <dc:language>pl-PL</dc:language>
  <cp:lastModifiedBy/>
  <cp:lastPrinted>2019-03-20T07:50:18Z</cp:lastPrinted>
  <dcterms:modified xsi:type="dcterms:W3CDTF">2020-10-22T12:23:56Z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